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858F" w14:textId="0516EA8F" w:rsidR="0008458B" w:rsidRDefault="0008458B" w:rsidP="0008458B">
      <w:pPr>
        <w:rPr>
          <w:b/>
          <w:bCs/>
        </w:rPr>
      </w:pPr>
      <w:r w:rsidRPr="0008458B">
        <w:rPr>
          <w:b/>
          <w:bCs/>
        </w:rPr>
        <w:t>Violence conjugale :</w:t>
      </w:r>
      <w:r>
        <w:t xml:space="preserve"> </w:t>
      </w:r>
      <w:r w:rsidRPr="00262280">
        <w:rPr>
          <w:b/>
          <w:bCs/>
        </w:rPr>
        <w:t>Lutter contre la violence conjugale et promouvoir les relations égalitaires</w:t>
      </w:r>
    </w:p>
    <w:p w14:paraId="6941246A" w14:textId="594BCEF9" w:rsidR="0008458B" w:rsidRDefault="0008458B" w:rsidP="00095097">
      <w:pPr>
        <w:jc w:val="both"/>
        <w:rPr>
          <w:rFonts w:cstheme="minorHAnsi"/>
        </w:rPr>
      </w:pPr>
      <w:r>
        <w:rPr>
          <w:rFonts w:cstheme="minorHAnsi"/>
        </w:rPr>
        <w:t xml:space="preserve">Dans le cadre de la campagne de sensibilisation à la violence conjugale, </w:t>
      </w:r>
      <w:r w:rsidR="00095097">
        <w:rPr>
          <w:rFonts w:cstheme="minorHAnsi"/>
        </w:rPr>
        <w:t xml:space="preserve">familiale ou à caractère sexuel, </w:t>
      </w:r>
      <w:r>
        <w:rPr>
          <w:rFonts w:cstheme="minorHAnsi"/>
        </w:rPr>
        <w:t>il est important de se rappeler que l</w:t>
      </w:r>
      <w:r w:rsidRPr="0008458B">
        <w:rPr>
          <w:rFonts w:cstheme="minorHAnsi"/>
        </w:rPr>
        <w:t>utter contre la violence conjugale</w:t>
      </w:r>
      <w:r>
        <w:rPr>
          <w:rFonts w:cstheme="minorHAnsi"/>
        </w:rPr>
        <w:t>, ça</w:t>
      </w:r>
      <w:r w:rsidRPr="0008458B">
        <w:rPr>
          <w:rFonts w:cstheme="minorHAnsi"/>
        </w:rPr>
        <w:t xml:space="preserve"> implique de tenir les auteurs </w:t>
      </w:r>
      <w:r w:rsidR="00095097">
        <w:rPr>
          <w:rFonts w:cstheme="minorHAnsi"/>
        </w:rPr>
        <w:t xml:space="preserve">de violence </w:t>
      </w:r>
      <w:r w:rsidRPr="0008458B">
        <w:rPr>
          <w:rFonts w:cstheme="minorHAnsi"/>
        </w:rPr>
        <w:t>responsables et imputables de leurs gestes.</w:t>
      </w:r>
      <w:r w:rsidR="00696E3A">
        <w:rPr>
          <w:rFonts w:cstheme="minorHAnsi"/>
        </w:rPr>
        <w:t xml:space="preserve"> Cela implique également d’aider les auteurs à se responsabiliser </w:t>
      </w:r>
      <w:r w:rsidR="00095097">
        <w:rPr>
          <w:rFonts w:cstheme="minorHAnsi"/>
        </w:rPr>
        <w:t>face aux</w:t>
      </w:r>
      <w:r w:rsidR="00696E3A">
        <w:rPr>
          <w:rFonts w:cstheme="minorHAnsi"/>
        </w:rPr>
        <w:t xml:space="preserve"> gestes qu’ils ont posés.</w:t>
      </w:r>
    </w:p>
    <w:p w14:paraId="21DF7B1E" w14:textId="63FC8BDD" w:rsidR="0008458B" w:rsidRPr="00095097" w:rsidRDefault="0008458B" w:rsidP="00095097">
      <w:pPr>
        <w:jc w:val="both"/>
        <w:rPr>
          <w:rFonts w:cstheme="minorHAnsi"/>
        </w:rPr>
      </w:pPr>
      <w:r w:rsidRPr="0008458B">
        <w:rPr>
          <w:rFonts w:cstheme="minorHAnsi"/>
        </w:rPr>
        <w:t>Quand on est témoin de violence conjugale, on peut se sentir dans une situation délicate</w:t>
      </w:r>
      <w:r w:rsidRPr="0008458B">
        <w:rPr>
          <w:rFonts w:cstheme="minorHAnsi"/>
          <w:shd w:val="clear" w:color="auto" w:fill="FFFFFF"/>
        </w:rPr>
        <w:t>. Il se peut aussi que vous soyez mal à l’aise avec l’idée de « vous mêler de ce qui ne vous regarde pas ».</w:t>
      </w:r>
      <w:r w:rsidR="00A25CEE">
        <w:rPr>
          <w:rFonts w:cstheme="minorHAnsi"/>
          <w:shd w:val="clear" w:color="auto" w:fill="FFFFFF"/>
        </w:rPr>
        <w:t xml:space="preserve"> </w:t>
      </w:r>
      <w:r w:rsidRPr="0008458B">
        <w:rPr>
          <w:rFonts w:cstheme="minorHAnsi"/>
          <w:shd w:val="clear" w:color="auto" w:fill="FFFFFF"/>
        </w:rPr>
        <w:t>Sachez toutefois qu’il est tout à fait légitime de vouloir venir en aide à une personne vivant de la violence conjugale</w:t>
      </w:r>
      <w:r w:rsidRPr="00095097">
        <w:rPr>
          <w:rFonts w:cstheme="minorHAnsi"/>
        </w:rPr>
        <w:t>. Il est primordial de dénoncer ces comportements pour briser le cycle de la violence !</w:t>
      </w:r>
    </w:p>
    <w:p w14:paraId="45B8AEB4" w14:textId="3D45C104" w:rsidR="00095097" w:rsidRDefault="00095097" w:rsidP="00095097">
      <w:pPr>
        <w:jc w:val="both"/>
      </w:pPr>
      <w:r>
        <w:t>Sachez qu’il existe aussi d</w:t>
      </w:r>
      <w:r w:rsidR="008E2A7F" w:rsidRPr="008E411A">
        <w:t xml:space="preserve">es programmes pour aider les auteurs de violence conjugale à prendre conscience des </w:t>
      </w:r>
      <w:r w:rsidR="00877937">
        <w:t>incidences</w:t>
      </w:r>
      <w:r w:rsidR="00877937" w:rsidRPr="008E411A">
        <w:t xml:space="preserve"> </w:t>
      </w:r>
      <w:r w:rsidR="008E2A7F" w:rsidRPr="008E411A">
        <w:t xml:space="preserve">de leur conduite violente </w:t>
      </w:r>
      <w:r w:rsidR="008E2A7F">
        <w:t>ainsi que</w:t>
      </w:r>
      <w:r w:rsidR="008E2A7F" w:rsidRPr="008E411A">
        <w:t xml:space="preserve"> les aider à s’engager sur la voie de la non-violence</w:t>
      </w:r>
      <w:r>
        <w:t xml:space="preserve"> afin d’assurer la sécurité et la protection des victimes</w:t>
      </w:r>
      <w:r w:rsidR="00696E3A">
        <w:t xml:space="preserve">. </w:t>
      </w:r>
    </w:p>
    <w:p w14:paraId="262A9B2D" w14:textId="37FAA556" w:rsidR="0008458B" w:rsidRPr="008E411A" w:rsidRDefault="0008458B" w:rsidP="00095097">
      <w:pPr>
        <w:jc w:val="both"/>
      </w:pPr>
      <w:r w:rsidRPr="008E411A">
        <w:rPr>
          <w:rFonts w:cstheme="minorHAnsi"/>
        </w:rPr>
        <w:t>Si vous avez besoin de parler à quelqu’un ou si vous avez des questions ou des doutes par rapport à un geste posé envers votre partenaire</w:t>
      </w:r>
      <w:r>
        <w:rPr>
          <w:rFonts w:cstheme="minorHAnsi"/>
        </w:rPr>
        <w:t xml:space="preserve"> ou dont vous avez été victime ou témoin</w:t>
      </w:r>
      <w:r w:rsidRPr="008E411A">
        <w:rPr>
          <w:rFonts w:cstheme="minorHAnsi"/>
        </w:rPr>
        <w:t xml:space="preserve">, </w:t>
      </w:r>
      <w:r>
        <w:rPr>
          <w:rFonts w:cstheme="minorHAnsi"/>
        </w:rPr>
        <w:t xml:space="preserve">vous pouvez </w:t>
      </w:r>
      <w:r w:rsidRPr="008E411A">
        <w:rPr>
          <w:rFonts w:cstheme="minorHAnsi"/>
        </w:rPr>
        <w:t>contacte</w:t>
      </w:r>
      <w:r>
        <w:rPr>
          <w:rFonts w:cstheme="minorHAnsi"/>
        </w:rPr>
        <w:t>r</w:t>
      </w:r>
      <w:r w:rsidRPr="008E411A">
        <w:rPr>
          <w:rFonts w:cstheme="minorHAnsi"/>
        </w:rPr>
        <w:t xml:space="preserve"> les ressources suivantes : </w:t>
      </w:r>
    </w:p>
    <w:p w14:paraId="4B8FD08F" w14:textId="77777777" w:rsidR="0008458B" w:rsidRDefault="00000000" w:rsidP="0008458B">
      <w:pPr>
        <w:pStyle w:val="Paragraphedeliste"/>
        <w:numPr>
          <w:ilvl w:val="0"/>
          <w:numId w:val="1"/>
        </w:numPr>
      </w:pPr>
      <w:hyperlink r:id="rId7" w:history="1">
        <w:r w:rsidR="0008458B">
          <w:rPr>
            <w:rStyle w:val="Lienhypertexte"/>
          </w:rPr>
          <w:t>Organismes d'aide aux hommes en difficulté | Gouvernement du Québec (quebec.ca)</w:t>
        </w:r>
      </w:hyperlink>
    </w:p>
    <w:p w14:paraId="6740D52A" w14:textId="041DDE2B" w:rsidR="0008458B" w:rsidRDefault="00000000" w:rsidP="0008458B">
      <w:pPr>
        <w:pStyle w:val="Paragraphedeliste"/>
        <w:numPr>
          <w:ilvl w:val="0"/>
          <w:numId w:val="1"/>
        </w:numPr>
      </w:pPr>
      <w:hyperlink r:id="rId8" w:history="1">
        <w:r w:rsidR="0008458B">
          <w:rPr>
            <w:rStyle w:val="Lienhypertexte"/>
          </w:rPr>
          <w:t xml:space="preserve">à </w:t>
        </w:r>
        <w:r w:rsidR="00696E3A">
          <w:rPr>
            <w:rStyle w:val="Lienhypertexte"/>
          </w:rPr>
          <w:t>cœur</w:t>
        </w:r>
        <w:r w:rsidR="0008458B">
          <w:rPr>
            <w:rStyle w:val="Lienhypertexte"/>
          </w:rPr>
          <w:t xml:space="preserve"> d'homme | Réseau d'aide aux hommes pour une société sans violence (acoeurdhomme.com)</w:t>
        </w:r>
      </w:hyperlink>
    </w:p>
    <w:p w14:paraId="3D3E9695" w14:textId="77777777" w:rsidR="0008458B" w:rsidRDefault="00000000" w:rsidP="0008458B">
      <w:pPr>
        <w:pStyle w:val="Paragraphedeliste"/>
        <w:numPr>
          <w:ilvl w:val="0"/>
          <w:numId w:val="1"/>
        </w:numPr>
      </w:pPr>
      <w:hyperlink r:id="rId9" w:anchor="/" w:history="1">
        <w:r w:rsidR="0008458B">
          <w:rPr>
            <w:rStyle w:val="Lienhypertexte"/>
          </w:rPr>
          <w:t>Accueil | Prends l'air (prendslair.ca)</w:t>
        </w:r>
      </w:hyperlink>
    </w:p>
    <w:p w14:paraId="2523A24E" w14:textId="77777777" w:rsidR="0008458B" w:rsidRDefault="0008458B" w:rsidP="0008458B">
      <w:pPr>
        <w:pStyle w:val="Paragraphedeliste"/>
        <w:numPr>
          <w:ilvl w:val="0"/>
          <w:numId w:val="1"/>
        </w:numPr>
      </w:pPr>
      <w:r>
        <w:t xml:space="preserve">Programme d’aide aux employés et employées </w:t>
      </w:r>
      <w:r w:rsidRPr="009B212B">
        <w:rPr>
          <w:highlight w:val="yellow"/>
        </w:rPr>
        <w:t>(coordonnées)</w:t>
      </w:r>
    </w:p>
    <w:p w14:paraId="605B1F11" w14:textId="5DEE4706" w:rsidR="00696E3A" w:rsidRPr="00696E3A" w:rsidRDefault="0008458B" w:rsidP="000C5F5F">
      <w:pPr>
        <w:pStyle w:val="Paragraphedeliste"/>
        <w:numPr>
          <w:ilvl w:val="0"/>
          <w:numId w:val="1"/>
        </w:numPr>
      </w:pPr>
      <w:r>
        <w:t xml:space="preserve">Personne répondante en matière de violence conjugale, familiale ou à caractère sexuel </w:t>
      </w:r>
      <w:r w:rsidR="00877937">
        <w:t>(</w:t>
      </w:r>
      <w:r w:rsidRPr="009B212B">
        <w:rPr>
          <w:highlight w:val="yellow"/>
        </w:rPr>
        <w:t>coordonnées)</w:t>
      </w:r>
      <w:r>
        <w:t xml:space="preserve"> </w:t>
      </w:r>
    </w:p>
    <w:p w14:paraId="5661413C" w14:textId="77777777" w:rsidR="0008458B" w:rsidRPr="00A43C81" w:rsidRDefault="0008458B" w:rsidP="0008458B">
      <w:pPr>
        <w:spacing w:line="256" w:lineRule="auto"/>
        <w:rPr>
          <w:b/>
          <w:bCs/>
        </w:rPr>
      </w:pPr>
      <w:r w:rsidRPr="00A43C81">
        <w:rPr>
          <w:b/>
          <w:bCs/>
        </w:rPr>
        <w:t>La violence conjugale : il est possible de changer</w:t>
      </w:r>
    </w:p>
    <w:p w14:paraId="6C10875E" w14:textId="303E504F" w:rsidR="0008458B" w:rsidRPr="000E54BF" w:rsidRDefault="0008458B" w:rsidP="0008458B">
      <w:pPr>
        <w:spacing w:line="256" w:lineRule="auto"/>
      </w:pPr>
      <w:r w:rsidRPr="000E54BF">
        <w:t>Voye</w:t>
      </w:r>
      <w:r>
        <w:t xml:space="preserve">z le témoignage d’un homme qui a appris à </w:t>
      </w:r>
      <w:r w:rsidR="0097050D">
        <w:t xml:space="preserve">maîtriser </w:t>
      </w:r>
      <w:r>
        <w:t>sa conduite violente.</w:t>
      </w:r>
      <w:r w:rsidRPr="000E54BF">
        <w:t xml:space="preserve"> </w:t>
      </w:r>
      <w:hyperlink r:id="rId10" w:history="1">
        <w:r w:rsidRPr="000E54BF">
          <w:rPr>
            <w:rStyle w:val="Lienhypertexte"/>
          </w:rPr>
          <w:t>https://www.acoeurdhomme.com/temoignage-dun-homme-qui-appris-changer-ses-comportements-violents</w:t>
        </w:r>
      </w:hyperlink>
    </w:p>
    <w:p w14:paraId="61223A13" w14:textId="77777777" w:rsidR="0008458B" w:rsidRDefault="0008458B"/>
    <w:sectPr w:rsidR="000845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115AA" w14:textId="77777777" w:rsidR="00FE668F" w:rsidRDefault="00FE668F" w:rsidP="00A25CEE">
      <w:pPr>
        <w:spacing w:after="0" w:line="240" w:lineRule="auto"/>
      </w:pPr>
      <w:r>
        <w:separator/>
      </w:r>
    </w:p>
  </w:endnote>
  <w:endnote w:type="continuationSeparator" w:id="0">
    <w:p w14:paraId="11605CFE" w14:textId="77777777" w:rsidR="00FE668F" w:rsidRDefault="00FE668F" w:rsidP="00A25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0AC2B" w14:textId="77777777" w:rsidR="00A25CEE" w:rsidRDefault="00A25CE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F0463" w14:textId="77777777" w:rsidR="00A25CEE" w:rsidRDefault="00A25CE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AB887" w14:textId="77777777" w:rsidR="00A25CEE" w:rsidRDefault="00A25C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6042C" w14:textId="77777777" w:rsidR="00FE668F" w:rsidRDefault="00FE668F" w:rsidP="00A25CEE">
      <w:pPr>
        <w:spacing w:after="0" w:line="240" w:lineRule="auto"/>
      </w:pPr>
      <w:r>
        <w:separator/>
      </w:r>
    </w:p>
  </w:footnote>
  <w:footnote w:type="continuationSeparator" w:id="0">
    <w:p w14:paraId="70449E38" w14:textId="77777777" w:rsidR="00FE668F" w:rsidRDefault="00FE668F" w:rsidP="00A25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C7A7A" w14:textId="77777777" w:rsidR="00A25CEE" w:rsidRDefault="00A25CE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603CD" w14:textId="77777777" w:rsidR="00A25CEE" w:rsidRDefault="00A25CE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9159C" w14:textId="77777777" w:rsidR="00A25CEE" w:rsidRDefault="00A25CE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10DFD"/>
    <w:multiLevelType w:val="hybridMultilevel"/>
    <w:tmpl w:val="8C7ACA6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5222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8B"/>
    <w:rsid w:val="0008458B"/>
    <w:rsid w:val="00095097"/>
    <w:rsid w:val="000C5F5F"/>
    <w:rsid w:val="001C5FF1"/>
    <w:rsid w:val="00433275"/>
    <w:rsid w:val="00696E3A"/>
    <w:rsid w:val="006B2A31"/>
    <w:rsid w:val="006C4F90"/>
    <w:rsid w:val="00877937"/>
    <w:rsid w:val="008E2A7F"/>
    <w:rsid w:val="0097050D"/>
    <w:rsid w:val="00A200EA"/>
    <w:rsid w:val="00A25CEE"/>
    <w:rsid w:val="00C8511B"/>
    <w:rsid w:val="00DE3D13"/>
    <w:rsid w:val="00E30D3E"/>
    <w:rsid w:val="00FE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FF1B3"/>
  <w15:chartTrackingRefBased/>
  <w15:docId w15:val="{1B937D1D-8905-40E3-AE57-2B919CC9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458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8458B"/>
    <w:rPr>
      <w:color w:val="0000FF"/>
      <w:u w:val="single"/>
    </w:rPr>
  </w:style>
  <w:style w:type="character" w:customStyle="1" w:styleId="nbsp">
    <w:name w:val="nbsp"/>
    <w:basedOn w:val="Policepardfaut"/>
    <w:rsid w:val="0008458B"/>
  </w:style>
  <w:style w:type="paragraph" w:styleId="Rvision">
    <w:name w:val="Revision"/>
    <w:hidden/>
    <w:uiPriority w:val="99"/>
    <w:semiHidden/>
    <w:rsid w:val="0097050D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A25CE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5CEE"/>
  </w:style>
  <w:style w:type="paragraph" w:styleId="Pieddepage">
    <w:name w:val="footer"/>
    <w:basedOn w:val="Normal"/>
    <w:link w:val="PieddepageCar"/>
    <w:uiPriority w:val="99"/>
    <w:unhideWhenUsed/>
    <w:rsid w:val="00A25CE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5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oeurdhomme.com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quebec.ca/famille-et-soutien-aux-personnes/violences/violence-conjugale/organismes-aide-hommes-en-difficulte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acoeurdhomme.com/temoignage-dun-homme-qui-appris-changer-ses-comportements-viol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endslair.ca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Annabelle Simard-Bergeron</dc:creator>
  <cp:keywords/>
  <dc:description/>
  <cp:lastModifiedBy>Marika Rouleau</cp:lastModifiedBy>
  <cp:revision>2</cp:revision>
  <dcterms:created xsi:type="dcterms:W3CDTF">2023-12-18T14:07:00Z</dcterms:created>
  <dcterms:modified xsi:type="dcterms:W3CDTF">2023-12-18T14:07:00Z</dcterms:modified>
</cp:coreProperties>
</file>